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5A" w:rsidRPr="00615A5A" w:rsidRDefault="00615A5A" w:rsidP="00615A5A">
      <w:pPr>
        <w:spacing w:before="100" w:beforeAutospacing="1"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b/>
          <w:bCs/>
          <w:sz w:val="28"/>
        </w:rPr>
        <w:t xml:space="preserve">Кодекс </w:t>
      </w:r>
    </w:p>
    <w:p w:rsidR="00615A5A" w:rsidRPr="00615A5A" w:rsidRDefault="00615A5A" w:rsidP="00615A5A">
      <w:pPr>
        <w:spacing w:before="100" w:beforeAutospacing="1"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b/>
          <w:bCs/>
          <w:sz w:val="28"/>
        </w:rPr>
        <w:t>Этики и служебного поведения работников  образовательной организации</w:t>
      </w:r>
    </w:p>
    <w:p w:rsidR="00615A5A" w:rsidRPr="00615A5A" w:rsidRDefault="00615A5A" w:rsidP="00615A5A">
      <w:pPr>
        <w:spacing w:before="100" w:beforeAutospacing="1" w:after="0" w:line="28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b/>
          <w:bCs/>
          <w:sz w:val="28"/>
        </w:rPr>
        <w:t> </w:t>
      </w:r>
    </w:p>
    <w:tbl>
      <w:tblPr>
        <w:tblW w:w="986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802"/>
        <w:gridCol w:w="5066"/>
      </w:tblGrid>
      <w:tr w:rsidR="00615A5A" w:rsidRPr="00615A5A" w:rsidTr="00B459F1">
        <w:trPr>
          <w:trHeight w:val="2295"/>
          <w:tblCellSpacing w:w="0" w:type="dxa"/>
        </w:trPr>
        <w:tc>
          <w:tcPr>
            <w:tcW w:w="4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A5A" w:rsidRPr="00615A5A" w:rsidRDefault="00615A5A" w:rsidP="00615A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A5A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Принято общим собранием трудового коллектива</w:t>
            </w:r>
          </w:p>
          <w:p w:rsidR="00615A5A" w:rsidRPr="00615A5A" w:rsidRDefault="00415721" w:rsidP="00615A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с. Савинское</w:t>
            </w:r>
          </w:p>
          <w:p w:rsidR="00615A5A" w:rsidRPr="00615A5A" w:rsidRDefault="00615A5A" w:rsidP="0041572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Протокол № </w:t>
            </w:r>
            <w:r w:rsidR="0041572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1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  </w:t>
            </w:r>
            <w:r w:rsidR="00415721">
              <w:rPr>
                <w:rFonts w:ascii="Times New Roman" w:eastAsia="Times New Roman" w:hAnsi="Times New Roman" w:cs="Times New Roman"/>
                <w:sz w:val="20"/>
                <w:szCs w:val="20"/>
              </w:rPr>
              <w:t>29.05.2015 г.</w:t>
            </w:r>
          </w:p>
        </w:tc>
        <w:tc>
          <w:tcPr>
            <w:tcW w:w="5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A5A" w:rsidRPr="00615A5A" w:rsidRDefault="00615A5A" w:rsidP="00B459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A5A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Утверждаю</w:t>
            </w:r>
          </w:p>
          <w:p w:rsidR="00615A5A" w:rsidRPr="00615A5A" w:rsidRDefault="00615A5A" w:rsidP="00B459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  <w:r w:rsidR="00415721">
              <w:rPr>
                <w:rFonts w:ascii="Times New Roman" w:eastAsia="Times New Roman" w:hAnsi="Times New Roman" w:cs="Times New Roman"/>
                <w:sz w:val="20"/>
                <w:szCs w:val="20"/>
              </w:rPr>
              <w:t>МБОУ ООШ с. Савинское</w:t>
            </w:r>
          </w:p>
          <w:p w:rsidR="00615A5A" w:rsidRPr="00615A5A" w:rsidRDefault="00615A5A" w:rsidP="00B459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A5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</w:t>
            </w:r>
            <w:r w:rsidR="00415721">
              <w:rPr>
                <w:rFonts w:ascii="Times New Roman" w:eastAsia="Times New Roman" w:hAnsi="Times New Roman" w:cs="Times New Roman"/>
                <w:sz w:val="20"/>
                <w:szCs w:val="20"/>
              </w:rPr>
              <w:t>Т. Д. Бекетова</w:t>
            </w:r>
          </w:p>
          <w:p w:rsidR="00615A5A" w:rsidRPr="00615A5A" w:rsidRDefault="00615A5A" w:rsidP="00B459F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№ </w:t>
            </w:r>
            <w:r w:rsidR="00415721">
              <w:rPr>
                <w:rFonts w:ascii="Times New Roman" w:eastAsia="Times New Roman" w:hAnsi="Times New Roman" w:cs="Times New Roman"/>
                <w:sz w:val="20"/>
                <w:szCs w:val="20"/>
              </w:rPr>
              <w:t>54 от 30.05.2015 г.</w:t>
            </w:r>
          </w:p>
          <w:p w:rsidR="00615A5A" w:rsidRPr="00615A5A" w:rsidRDefault="00615A5A" w:rsidP="00615A5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5A5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15A5A" w:rsidRPr="00615A5A" w:rsidRDefault="00615A5A" w:rsidP="00615A5A">
      <w:pPr>
        <w:spacing w:before="100" w:beforeAutospacing="1"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615A5A" w:rsidRPr="00615A5A" w:rsidRDefault="00615A5A" w:rsidP="00615A5A">
      <w:pPr>
        <w:spacing w:before="100" w:beforeAutospacing="1"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1. Предмет и сфера действия Кодекса.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 Образовательная организация обязана создать, необходимые условия для полной реализации положений Кодекса.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Гражданин, поступающий на работу в </w:t>
      </w:r>
      <w:r w:rsidR="004157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муниципальное 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5.Изменения и дополнения в Кодекс могут вносить по инициативе</w:t>
      </w:r>
      <w:r w:rsidR="004157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как отдельных </w:t>
      </w:r>
      <w:r w:rsidR="004157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сотрудников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так и иных служб образовательного учреждения.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6.Кодекс является документом</w:t>
      </w:r>
      <w:r w:rsidR="004157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открытым для ознакомления всеми участниками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учебно-воспитательного процесса (детей, родителей, педаг</w:t>
      </w:r>
      <w:r w:rsidR="004157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огов). Содержание Кодекса доводи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тся до сведения педагогов на педсовете, родителей на родительских собраниях. Вновь </w:t>
      </w:r>
      <w:proofErr w:type="gramStart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прибывшие</w:t>
      </w:r>
      <w:proofErr w:type="gramEnd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обязательно знакомятся с данным документом, который находится в доступном месте.</w:t>
      </w:r>
    </w:p>
    <w:p w:rsidR="00615A5A" w:rsidRPr="00615A5A" w:rsidRDefault="00615A5A" w:rsidP="00615A5A">
      <w:pPr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7.Нормами Кодекса руководствуются все работники </w:t>
      </w:r>
      <w:r w:rsidR="004157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МБОУ ООШ с. Савинское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без исключения.</w:t>
      </w:r>
    </w:p>
    <w:p w:rsidR="00615A5A" w:rsidRPr="00615A5A" w:rsidRDefault="00615A5A" w:rsidP="00615A5A">
      <w:pPr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8.Данный Кодекс определяет</w:t>
      </w:r>
      <w:r w:rsidRPr="00615A5A">
        <w:rPr>
          <w:rFonts w:ascii="Times New Roman" w:eastAsia="Times New Roman" w:hAnsi="Times New Roman" w:cs="Times New Roman"/>
          <w:sz w:val="24"/>
          <w:szCs w:val="24"/>
        </w:rPr>
        <w:t> основные нормы профессиональной этики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которые:</w:t>
      </w:r>
    </w:p>
    <w:p w:rsidR="00615A5A" w:rsidRPr="00615A5A" w:rsidRDefault="00615A5A" w:rsidP="00615A5A">
      <w:pPr>
        <w:spacing w:before="100" w:beforeAutospacing="1"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615A5A" w:rsidRPr="00615A5A" w:rsidRDefault="00615A5A" w:rsidP="00615A5A">
      <w:pPr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- </w:t>
      </w:r>
      <w:r w:rsidRPr="00615A5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защищают их человеческую ценность и достоинство;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615A5A" w:rsidRPr="00615A5A" w:rsidRDefault="00615A5A" w:rsidP="00615A5A">
      <w:pPr>
        <w:spacing w:after="0" w:line="285" w:lineRule="atLeas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создают культуру образовательного учреждения, основанную на доверии, ответственности и справедливости;</w:t>
      </w:r>
    </w:p>
    <w:p w:rsidR="00615A5A" w:rsidRPr="00615A5A" w:rsidRDefault="00615A5A" w:rsidP="00615A5A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-ок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615A5A" w:rsidRPr="00615A5A" w:rsidRDefault="00615A5A" w:rsidP="00615A5A">
      <w:pPr>
        <w:keepNext/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ookmark0"/>
      <w:bookmarkEnd w:id="0"/>
      <w:r w:rsidRPr="00615A5A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2. Цель Кодекса.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615A5A" w:rsidRPr="00615A5A" w:rsidRDefault="00615A5A" w:rsidP="00615A5A">
      <w:pPr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2.Кодекс: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615A5A" w:rsidRPr="00615A5A" w:rsidRDefault="00615A5A" w:rsidP="00615A5A">
      <w:pPr>
        <w:keepNext/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2"/>
      <w:bookmarkEnd w:id="1"/>
      <w:r w:rsidRPr="00615A5A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3. Основные принципы служебного поведения сотрудников образовательного учреждения.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д</w:t>
      </w:r>
      <w:proofErr w:type="spellEnd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615A5A" w:rsidRPr="00615A5A" w:rsidRDefault="00615A5A" w:rsidP="00615A5A">
      <w:pPr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</w:t>
      </w:r>
      <w:proofErr w:type="spellEnd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конфессий</w:t>
      </w:r>
      <w:proofErr w:type="spellEnd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способствовать межнациональному и межконфессиональному согласию;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</w:t>
      </w:r>
      <w:proofErr w:type="spellEnd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2" w:name="bookmark3"/>
      <w:bookmarkEnd w:id="2"/>
      <w:r w:rsidRPr="00615A5A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4. Соблюдение законности</w:t>
      </w:r>
      <w:r w:rsidRPr="00615A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5A5A" w:rsidRPr="00615A5A" w:rsidRDefault="00615A5A" w:rsidP="00615A5A">
      <w:pPr>
        <w:keepNext/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1.Сотрудник </w:t>
      </w:r>
      <w:r w:rsidR="004157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бюджетного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615A5A" w:rsidRPr="00615A5A" w:rsidRDefault="00615A5A" w:rsidP="00615A5A">
      <w:pPr>
        <w:spacing w:after="0" w:line="285" w:lineRule="atLeast"/>
        <w:ind w:left="23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3" w:name="bookmark4"/>
      <w:bookmarkEnd w:id="3"/>
      <w:r w:rsidRPr="00615A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 5. Требования к </w:t>
      </w:r>
      <w:proofErr w:type="spellStart"/>
      <w:r w:rsidRPr="00615A5A">
        <w:rPr>
          <w:rFonts w:ascii="Times New Roman" w:eastAsia="Times New Roman" w:hAnsi="Times New Roman" w:cs="Times New Roman"/>
          <w:b/>
          <w:bCs/>
          <w:sz w:val="24"/>
          <w:szCs w:val="24"/>
        </w:rPr>
        <w:t>антикоррупционному</w:t>
      </w:r>
      <w:proofErr w:type="spellEnd"/>
      <w:r w:rsidRPr="00615A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поведению сотрудников образовательного учреждения.</w:t>
      </w:r>
    </w:p>
    <w:p w:rsidR="00615A5A" w:rsidRPr="00615A5A" w:rsidRDefault="00615A5A" w:rsidP="00615A5A">
      <w:pPr>
        <w:keepNext/>
        <w:spacing w:after="0" w:line="285" w:lineRule="atLeast"/>
        <w:ind w:left="20" w:righ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615A5A" w:rsidRPr="00615A5A" w:rsidRDefault="00615A5A" w:rsidP="00615A5A">
      <w:pPr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615A5A" w:rsidRPr="00615A5A" w:rsidRDefault="00615A5A" w:rsidP="00615A5A">
      <w:pPr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3.Сотрудники должны уважительно и доброжелательно общаться с родителями учащихся;</w:t>
      </w:r>
      <w:r w:rsidRPr="00615A5A">
        <w:rPr>
          <w:rFonts w:ascii="Times New Roman" w:eastAsia="Times New Roman" w:hAnsi="Times New Roman" w:cs="Times New Roman"/>
          <w:sz w:val="24"/>
          <w:szCs w:val="24"/>
        </w:rPr>
        <w:t> не имеют права 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615A5A" w:rsidRPr="00615A5A" w:rsidRDefault="00615A5A" w:rsidP="00615A5A">
      <w:pPr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4.Отношения сотрудников и родителей не должны оказывать влияния на оценку личности и достижений детей.</w:t>
      </w:r>
    </w:p>
    <w:p w:rsidR="00615A5A" w:rsidRPr="00615A5A" w:rsidRDefault="00615A5A" w:rsidP="00615A5A">
      <w:pPr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615A5A" w:rsidRPr="00615A5A" w:rsidRDefault="00615A5A" w:rsidP="00615A5A">
      <w:pPr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4" w:name="bookmark5"/>
      <w:bookmarkEnd w:id="4"/>
      <w:r w:rsidRPr="00615A5A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6. Обращение со служебной информацией.</w:t>
      </w:r>
    </w:p>
    <w:p w:rsidR="00615A5A" w:rsidRPr="00615A5A" w:rsidRDefault="00615A5A" w:rsidP="00615A5A">
      <w:pPr>
        <w:keepNext/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615A5A" w:rsidRPr="00615A5A" w:rsidRDefault="00615A5A" w:rsidP="00615A5A">
      <w:pPr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615A5A" w:rsidRPr="00615A5A" w:rsidRDefault="00615A5A" w:rsidP="00615A5A">
      <w:pPr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 Сотрудник имеет право пользоваться различными источниками информации.</w:t>
      </w:r>
    </w:p>
    <w:p w:rsidR="00615A5A" w:rsidRPr="00615A5A" w:rsidRDefault="00615A5A" w:rsidP="00615A5A">
      <w:pPr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 При отборе и передаче информации </w:t>
      </w:r>
      <w:proofErr w:type="gramStart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обучающимся</w:t>
      </w:r>
      <w:proofErr w:type="gramEnd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615A5A" w:rsidRPr="00615A5A" w:rsidRDefault="00615A5A" w:rsidP="00615A5A">
      <w:pPr>
        <w:spacing w:after="0" w:line="285" w:lineRule="atLeast"/>
        <w:ind w:left="4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615A5A" w:rsidRPr="00615A5A" w:rsidRDefault="00615A5A" w:rsidP="00615A5A">
      <w:pPr>
        <w:spacing w:after="0" w:line="285" w:lineRule="atLeast"/>
        <w:ind w:left="4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615A5A" w:rsidRPr="00615A5A" w:rsidRDefault="00615A5A" w:rsidP="00615A5A">
      <w:pPr>
        <w:spacing w:after="0" w:line="285" w:lineRule="atLeast"/>
        <w:ind w:lef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615A5A" w:rsidRPr="00615A5A" w:rsidRDefault="00615A5A" w:rsidP="00615A5A">
      <w:pPr>
        <w:spacing w:after="0" w:line="285" w:lineRule="atLeast"/>
        <w:ind w:lef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15A5A" w:rsidRPr="00615A5A" w:rsidRDefault="00615A5A" w:rsidP="00615A5A">
      <w:pPr>
        <w:keepNext/>
        <w:spacing w:after="0" w:line="285" w:lineRule="atLeast"/>
        <w:ind w:left="4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bookmark6"/>
      <w:bookmarkEnd w:id="5"/>
      <w:r w:rsidRPr="00615A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Статья 7. Этика поведения сотрудников, наделенных </w:t>
      </w:r>
      <w:proofErr w:type="spellStart"/>
      <w:r w:rsidRPr="00615A5A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</w:t>
      </w:r>
      <w:r w:rsidRPr="00615A5A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распорядительными</w:t>
      </w:r>
      <w:proofErr w:type="spellEnd"/>
      <w:r w:rsidRPr="00615A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полномочиями по отношению к другим сотрудникам образовательного учреждения.</w:t>
      </w:r>
    </w:p>
    <w:p w:rsidR="00615A5A" w:rsidRPr="00615A5A" w:rsidRDefault="00615A5A" w:rsidP="00615A5A">
      <w:pPr>
        <w:keepNext/>
        <w:spacing w:after="0" w:line="285" w:lineRule="atLeast"/>
        <w:ind w:left="4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615A5A" w:rsidRPr="00615A5A" w:rsidRDefault="00615A5A" w:rsidP="00615A5A">
      <w:pPr>
        <w:spacing w:after="0" w:line="285" w:lineRule="atLeast"/>
        <w:ind w:left="40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2. </w:t>
      </w:r>
      <w:r w:rsidR="004157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615A5A" w:rsidRPr="00615A5A" w:rsidRDefault="00615A5A" w:rsidP="00615A5A">
      <w:pPr>
        <w:spacing w:after="0" w:line="285" w:lineRule="atLeast"/>
        <w:ind w:left="40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615A5A" w:rsidRPr="00615A5A" w:rsidRDefault="00615A5A" w:rsidP="00615A5A">
      <w:pPr>
        <w:spacing w:after="0" w:line="285" w:lineRule="atLeast"/>
        <w:ind w:left="40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администрации и лицам, рассматривающим данное дело.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6" w:name="bookmark7"/>
      <w:bookmarkEnd w:id="6"/>
      <w:r w:rsidRPr="00615A5A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8. Служебное общение.</w:t>
      </w:r>
    </w:p>
    <w:p w:rsidR="00615A5A" w:rsidRPr="00615A5A" w:rsidRDefault="00615A5A" w:rsidP="00615A5A">
      <w:pPr>
        <w:keepNext/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gramStart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на</w:t>
      </w:r>
      <w:proofErr w:type="gramEnd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неприкосновенностью</w:t>
      </w:r>
      <w:proofErr w:type="gramEnd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частной жизни, личную и семейную тайну защиту чести, достоинства, своего доброго имени.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15A5A" w:rsidRPr="00615A5A" w:rsidRDefault="00615A5A" w:rsidP="00615A5A">
      <w:pPr>
        <w:spacing w:after="0" w:line="285" w:lineRule="atLeast"/>
        <w:ind w:left="20" w:right="2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4.Педагоги сами выбирают подходящий стиль общения с </w:t>
      </w:r>
      <w:proofErr w:type="gramStart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обучающимися</w:t>
      </w:r>
      <w:proofErr w:type="gramEnd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основанный на взаимном уважении.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</w:t>
      </w:r>
      <w:proofErr w:type="gramEnd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9.Педагог постоянно заботится и работает над своей культурой речи, литературностью, культурой общения.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615A5A" w:rsidRPr="00615A5A" w:rsidRDefault="00615A5A" w:rsidP="00615A5A">
      <w:pPr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12.Общение между педагогами.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615A5A" w:rsidRPr="00615A5A" w:rsidRDefault="00615A5A" w:rsidP="00615A5A">
      <w:pPr>
        <w:spacing w:after="0" w:line="285" w:lineRule="atLeast"/>
        <w:ind w:left="10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615A5A" w:rsidRPr="00615A5A" w:rsidRDefault="00615A5A" w:rsidP="00615A5A">
      <w:pPr>
        <w:spacing w:after="0" w:line="285" w:lineRule="atLeast"/>
        <w:ind w:left="10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615A5A" w:rsidRPr="00615A5A" w:rsidRDefault="00615A5A" w:rsidP="00615A5A">
      <w:pPr>
        <w:spacing w:after="0" w:line="285" w:lineRule="atLeast"/>
        <w:ind w:left="10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615A5A" w:rsidRPr="00615A5A" w:rsidRDefault="00615A5A" w:rsidP="00615A5A">
      <w:pPr>
        <w:spacing w:after="0" w:line="285" w:lineRule="atLeast"/>
        <w:ind w:left="102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615A5A" w:rsidRPr="00615A5A" w:rsidRDefault="00615A5A" w:rsidP="00615A5A">
      <w:pPr>
        <w:spacing w:after="0" w:line="285" w:lineRule="atLeast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13. 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заимоотношения с администрацией.</w:t>
      </w:r>
    </w:p>
    <w:p w:rsidR="00615A5A" w:rsidRPr="00615A5A" w:rsidRDefault="00615A5A" w:rsidP="00615A5A">
      <w:pPr>
        <w:spacing w:after="0" w:line="285" w:lineRule="atLeast"/>
        <w:ind w:left="10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</w:t>
      </w:r>
      <w:r w:rsidR="004157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615A5A" w:rsidRPr="00615A5A" w:rsidRDefault="00615A5A" w:rsidP="00615A5A">
      <w:pPr>
        <w:spacing w:after="0" w:line="285" w:lineRule="atLeast"/>
        <w:ind w:left="102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13.2. В О</w:t>
      </w:r>
      <w:r w:rsidR="0041572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615A5A" w:rsidRPr="00615A5A" w:rsidRDefault="00615A5A" w:rsidP="00615A5A">
      <w:pPr>
        <w:spacing w:after="0" w:line="285" w:lineRule="atLeast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</w:t>
      </w:r>
      <w:r w:rsidR="00B459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«экстренного собрания трудового коллектива»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на котором разбирается данная ситуация и выносится на открытое голосование вопрос об отстранении данного </w:t>
      </w:r>
      <w:r w:rsidR="00B459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педагога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сотрудника от занимаемой должности. </w:t>
      </w:r>
      <w:proofErr w:type="gramStart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</w:t>
      </w:r>
      <w:r w:rsidR="00B459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(Совету трудового коллектива)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</w:t>
      </w:r>
      <w:r w:rsidR="00B459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(Совета трудового коллектива)</w:t>
      </w: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и рекомендации Комиссии, имеет право наложить вето.</w:t>
      </w:r>
      <w:proofErr w:type="gramEnd"/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13.10. В случае выявления преступной деятельности педагог</w:t>
      </w:r>
      <w:proofErr w:type="gramStart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а(</w:t>
      </w:r>
      <w:proofErr w:type="spellStart"/>
      <w:proofErr w:type="gramEnd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ов</w:t>
      </w:r>
      <w:proofErr w:type="spellEnd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615A5A" w:rsidRPr="00615A5A" w:rsidRDefault="00615A5A" w:rsidP="00615A5A">
      <w:pPr>
        <w:keepNext/>
        <w:spacing w:after="0" w:line="285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bookmark8"/>
      <w:bookmarkEnd w:id="7"/>
      <w:r w:rsidRPr="00615A5A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9. Личность педагога.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615A5A" w:rsidRPr="00615A5A" w:rsidRDefault="00615A5A" w:rsidP="00615A5A">
      <w:pPr>
        <w:spacing w:after="0" w:line="285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bookmark9"/>
      <w:bookmarkEnd w:id="8"/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Авторитет, честь, репутация.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615A5A" w:rsidRPr="00615A5A" w:rsidRDefault="00615A5A" w:rsidP="00615A5A">
      <w:pPr>
        <w:spacing w:after="0" w:line="285" w:lineRule="atLeast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615A5A" w:rsidRPr="00615A5A" w:rsidRDefault="00615A5A" w:rsidP="00615A5A">
      <w:pPr>
        <w:spacing w:after="0" w:line="285" w:lineRule="atLeast"/>
        <w:ind w:lef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 Педагог дорожит своей репутацией.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  <w:bookmarkStart w:id="9" w:name="bookmark10"/>
      <w:bookmarkEnd w:id="9"/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b/>
          <w:bCs/>
          <w:sz w:val="24"/>
          <w:szCs w:val="24"/>
        </w:rPr>
        <w:t>Статья 10. Основные нормы.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615A5A" w:rsidRPr="00615A5A" w:rsidRDefault="00615A5A" w:rsidP="00615A5A">
      <w:pPr>
        <w:spacing w:after="0" w:line="285" w:lineRule="atLeast"/>
        <w:ind w:left="23"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615A5A" w:rsidRPr="00615A5A" w:rsidRDefault="00615A5A" w:rsidP="00615A5A">
      <w:pPr>
        <w:spacing w:after="0" w:line="285" w:lineRule="atLeast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B459F1" w:rsidRDefault="00615A5A" w:rsidP="00615A5A">
      <w:pPr>
        <w:spacing w:after="0" w:line="285" w:lineRule="atLeast"/>
        <w:ind w:left="545" w:right="23" w:hanging="522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7. Каждый сотрудник должен принимать все </w:t>
      </w:r>
      <w:r w:rsidR="00B459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необходимые меры для соблюдения</w:t>
      </w:r>
    </w:p>
    <w:p w:rsidR="00615A5A" w:rsidRPr="00615A5A" w:rsidRDefault="00615A5A" w:rsidP="00615A5A">
      <w:pPr>
        <w:spacing w:after="0" w:line="285" w:lineRule="atLeast"/>
        <w:ind w:left="545" w:right="23" w:hanging="5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положений настоящего Кодекса.</w:t>
      </w:r>
    </w:p>
    <w:p w:rsidR="00615A5A" w:rsidRPr="00615A5A" w:rsidRDefault="00615A5A" w:rsidP="00615A5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A5A">
        <w:rPr>
          <w:rFonts w:ascii="Times New Roman" w:eastAsia="Times New Roman" w:hAnsi="Times New Roman" w:cs="Times New Roman"/>
          <w:color w:val="454545"/>
          <w:sz w:val="24"/>
          <w:szCs w:val="24"/>
        </w:rPr>
        <w:t> </w:t>
      </w:r>
      <w:r w:rsidRPr="00615A5A">
        <w:rPr>
          <w:rFonts w:ascii="Times New Roman" w:eastAsia="Times New Roman" w:hAnsi="Times New Roman" w:cs="Times New Roman"/>
          <w:b/>
          <w:bCs/>
          <w:i/>
          <w:iCs/>
          <w:sz w:val="40"/>
        </w:rPr>
        <w:t> </w:t>
      </w:r>
    </w:p>
    <w:p w:rsidR="00615A5A" w:rsidRPr="00615A5A" w:rsidRDefault="00615A5A" w:rsidP="00615A5A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15A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15A5A" w:rsidRPr="00615A5A" w:rsidRDefault="00615A5A" w:rsidP="00615A5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15A5A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615A5A" w:rsidRPr="00615A5A" w:rsidRDefault="00615A5A" w:rsidP="00615A5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15A5A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4538CD" w:rsidRDefault="004538CD"/>
    <w:sectPr w:rsidR="004538CD" w:rsidSect="00662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79D"/>
    <w:multiLevelType w:val="multilevel"/>
    <w:tmpl w:val="BE9A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5A5A"/>
    <w:rsid w:val="00415721"/>
    <w:rsid w:val="004538CD"/>
    <w:rsid w:val="00615A5A"/>
    <w:rsid w:val="0066244C"/>
    <w:rsid w:val="00B4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4C"/>
  </w:style>
  <w:style w:type="paragraph" w:styleId="3">
    <w:name w:val="heading 3"/>
    <w:basedOn w:val="a"/>
    <w:link w:val="30"/>
    <w:uiPriority w:val="9"/>
    <w:qFormat/>
    <w:rsid w:val="00615A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5A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615A5A"/>
    <w:rPr>
      <w:b/>
      <w:bCs/>
    </w:rPr>
  </w:style>
  <w:style w:type="paragraph" w:styleId="a4">
    <w:name w:val="No Spacing"/>
    <w:basedOn w:val="a"/>
    <w:uiPriority w:val="1"/>
    <w:qFormat/>
    <w:rsid w:val="0061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15A5A"/>
    <w:rPr>
      <w:i/>
      <w:iCs/>
    </w:rPr>
  </w:style>
  <w:style w:type="character" w:styleId="a6">
    <w:name w:val="Hyperlink"/>
    <w:basedOn w:val="a0"/>
    <w:uiPriority w:val="99"/>
    <w:semiHidden/>
    <w:unhideWhenUsed/>
    <w:rsid w:val="00615A5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15A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15A5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15A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15A5A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61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5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06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8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2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8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3671</Words>
  <Characters>20929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2017-11-28T20:48:00Z</cp:lastPrinted>
  <dcterms:created xsi:type="dcterms:W3CDTF">2015-04-09T02:19:00Z</dcterms:created>
  <dcterms:modified xsi:type="dcterms:W3CDTF">2017-11-28T20:48:00Z</dcterms:modified>
</cp:coreProperties>
</file>